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8AAF" w14:textId="06AADBA3" w:rsidR="00BA5B5E" w:rsidRPr="001C1773" w:rsidRDefault="003C59F3" w:rsidP="001F1C8F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1C1773">
        <w:rPr>
          <w:rFonts w:asciiTheme="majorHAnsi" w:eastAsia="Times New Roman" w:hAnsiTheme="majorHAnsi" w:cstheme="majorHAnsi"/>
          <w:noProof/>
          <w:lang w:eastAsia="it-IT"/>
        </w:rPr>
        <w:drawing>
          <wp:inline distT="0" distB="0" distL="0" distR="0" wp14:anchorId="47D556FE" wp14:editId="5E77396B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1055" w14:textId="77777777" w:rsidR="001F1C8F" w:rsidRPr="001C1773" w:rsidRDefault="001F1C8F" w:rsidP="004E323E">
      <w:pPr>
        <w:spacing w:line="276" w:lineRule="auto"/>
        <w:jc w:val="both"/>
        <w:rPr>
          <w:rFonts w:asciiTheme="majorHAnsi" w:hAnsiTheme="majorHAnsi" w:cstheme="majorHAnsi"/>
          <w:b/>
          <w:bCs/>
          <w:lang w:eastAsia="it-IT"/>
        </w:rPr>
      </w:pPr>
    </w:p>
    <w:p w14:paraId="39F95B07" w14:textId="6A2577E3" w:rsidR="004E323E" w:rsidRPr="001C1773" w:rsidRDefault="001F1C8F" w:rsidP="00780E36">
      <w:pPr>
        <w:rPr>
          <w:rFonts w:asciiTheme="majorHAnsi" w:eastAsia="Times New Roman" w:hAnsiTheme="majorHAnsi" w:cstheme="majorHAnsi"/>
          <w:b/>
          <w:bCs/>
          <w:color w:val="404040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WEBINAR “</w:t>
      </w:r>
      <w:r w:rsidR="00780E36" w:rsidRPr="001C1773">
        <w:rPr>
          <w:rFonts w:asciiTheme="majorHAnsi" w:eastAsia="Times New Roman" w:hAnsiTheme="majorHAnsi" w:cstheme="majorHAnsi"/>
          <w:b/>
          <w:bCs/>
          <w:color w:val="404040"/>
        </w:rPr>
        <w:t>LOOSE PARTS, GIOCARE E APPRENDERE CON OGGETTI DI RIUSO NEI PRIMI 6 ANNI DI VITA”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di </w:t>
      </w:r>
      <w:r w:rsidR="00780E36" w:rsidRPr="001C1773">
        <w:rPr>
          <w:rFonts w:asciiTheme="majorHAnsi" w:hAnsiTheme="majorHAnsi" w:cstheme="majorHAnsi"/>
          <w:b/>
          <w:bCs/>
          <w:lang w:eastAsia="it-IT"/>
        </w:rPr>
        <w:t>Rossella Trombacco</w:t>
      </w:r>
    </w:p>
    <w:p w14:paraId="6DCB9D25" w14:textId="63DA553E" w:rsidR="003C59F3" w:rsidRPr="001C1773" w:rsidRDefault="003C59F3" w:rsidP="003C59F3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 xml:space="preserve">REGOLAMENTO </w:t>
      </w:r>
      <w:r w:rsidR="001F1C8F" w:rsidRPr="001C1773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>DEL WEBINAR</w:t>
      </w:r>
    </w:p>
    <w:p w14:paraId="55CC3FEB" w14:textId="0F4E96FB" w:rsidR="00E51F39" w:rsidRPr="001C1773" w:rsidRDefault="003C59F3" w:rsidP="003C59F3">
      <w:pPr>
        <w:spacing w:before="100" w:beforeAutospacing="1" w:after="100" w:afterAutospacing="1"/>
        <w:jc w:val="both"/>
        <w:rPr>
          <w:rFonts w:asciiTheme="majorHAnsi" w:hAnsiTheme="majorHAnsi" w:cstheme="majorHAnsi"/>
          <w:bCs/>
          <w:lang w:eastAsia="it-IT"/>
        </w:rPr>
      </w:pPr>
      <w:bookmarkStart w:id="0" w:name="_Hlk2673196"/>
      <w:r w:rsidRPr="001C1773">
        <w:rPr>
          <w:rFonts w:asciiTheme="majorHAnsi" w:hAnsiTheme="majorHAnsi" w:cstheme="majorHAnsi"/>
          <w:lang w:eastAsia="it-IT"/>
        </w:rPr>
        <w:t xml:space="preserve">Promosso ed organizzato dalla FONDAZIONE MONTESSORI ITALIA, si </w:t>
      </w:r>
      <w:r w:rsidR="006F3C92" w:rsidRPr="001C1773">
        <w:rPr>
          <w:rFonts w:asciiTheme="majorHAnsi" w:hAnsiTheme="majorHAnsi" w:cstheme="majorHAnsi"/>
          <w:lang w:eastAsia="it-IT"/>
        </w:rPr>
        <w:t>svolge</w:t>
      </w:r>
      <w:r w:rsidR="007F080F" w:rsidRPr="001C1773">
        <w:rPr>
          <w:rFonts w:asciiTheme="majorHAnsi" w:hAnsiTheme="majorHAnsi" w:cstheme="majorHAnsi"/>
          <w:lang w:eastAsia="it-IT"/>
        </w:rPr>
        <w:t xml:space="preserve"> </w:t>
      </w:r>
      <w:r w:rsidR="001F1C8F" w:rsidRPr="001C1773">
        <w:rPr>
          <w:rFonts w:asciiTheme="majorHAnsi" w:hAnsiTheme="majorHAnsi" w:cstheme="majorHAnsi"/>
          <w:lang w:eastAsia="it-IT"/>
        </w:rPr>
        <w:t xml:space="preserve">un webinar dal titolo </w:t>
      </w:r>
      <w:r w:rsidR="00780E36" w:rsidRPr="001C1773">
        <w:rPr>
          <w:rFonts w:asciiTheme="majorHAnsi" w:hAnsiTheme="majorHAnsi" w:cstheme="majorHAnsi"/>
          <w:b/>
          <w:bCs/>
          <w:color w:val="000000" w:themeColor="text1"/>
          <w:lang w:eastAsia="it-IT"/>
        </w:rPr>
        <w:t>“</w:t>
      </w:r>
      <w:r w:rsidR="00780E36" w:rsidRPr="001C1773">
        <w:rPr>
          <w:rFonts w:asciiTheme="majorHAnsi" w:eastAsia="Times New Roman" w:hAnsiTheme="majorHAnsi" w:cstheme="majorHAnsi"/>
          <w:b/>
          <w:bCs/>
          <w:color w:val="000000" w:themeColor="text1"/>
        </w:rPr>
        <w:t>Loose parts, giocare e apprendere con oggetti di riuso nei primi 6 anni di vita</w:t>
      </w:r>
      <w:r w:rsidR="00780E36" w:rsidRPr="001C1773">
        <w:rPr>
          <w:rFonts w:asciiTheme="majorHAnsi" w:eastAsia="Times New Roman" w:hAnsiTheme="majorHAnsi" w:cstheme="majorHAnsi"/>
          <w:b/>
          <w:bCs/>
          <w:color w:val="404040"/>
        </w:rPr>
        <w:t>”</w:t>
      </w:r>
      <w:r w:rsidR="00780E36"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 w:rsidR="001F1C8F" w:rsidRPr="001C1773">
        <w:rPr>
          <w:rFonts w:asciiTheme="majorHAnsi" w:hAnsiTheme="majorHAnsi" w:cstheme="majorHAnsi"/>
          <w:lang w:eastAsia="it-IT"/>
        </w:rPr>
        <w:t>a cura di</w:t>
      </w:r>
      <w:r w:rsidR="00780E36" w:rsidRPr="001C1773">
        <w:rPr>
          <w:rFonts w:asciiTheme="majorHAnsi" w:hAnsiTheme="majorHAnsi" w:cstheme="majorHAnsi"/>
          <w:lang w:eastAsia="it-IT"/>
        </w:rPr>
        <w:t xml:space="preserve"> Rossella Trombacco.</w:t>
      </w:r>
      <w:r w:rsidR="003E1F56" w:rsidRPr="001C1773">
        <w:rPr>
          <w:rFonts w:asciiTheme="majorHAnsi" w:hAnsiTheme="majorHAnsi" w:cstheme="majorHAnsi"/>
          <w:lang w:eastAsia="it-IT"/>
        </w:rPr>
        <w:t xml:space="preserve"> </w:t>
      </w:r>
      <w:r w:rsidR="00FA4A95" w:rsidRPr="001C1773">
        <w:rPr>
          <w:rFonts w:asciiTheme="majorHAnsi" w:hAnsiTheme="majorHAnsi" w:cstheme="majorHAnsi"/>
          <w:lang w:eastAsia="it-IT"/>
        </w:rPr>
        <w:t xml:space="preserve">Il </w:t>
      </w:r>
      <w:r w:rsidR="001F1C8F" w:rsidRPr="001C1773">
        <w:rPr>
          <w:rFonts w:asciiTheme="majorHAnsi" w:hAnsiTheme="majorHAnsi" w:cstheme="majorHAnsi"/>
          <w:lang w:eastAsia="it-IT"/>
        </w:rPr>
        <w:t>webinar</w:t>
      </w:r>
      <w:r w:rsidR="00FA4A95" w:rsidRPr="001C1773">
        <w:rPr>
          <w:rFonts w:asciiTheme="majorHAnsi" w:hAnsiTheme="majorHAnsi" w:cstheme="majorHAnsi"/>
          <w:lang w:eastAsia="it-IT"/>
        </w:rPr>
        <w:t xml:space="preserve"> si articola </w:t>
      </w:r>
      <w:r w:rsidR="00FA4A95" w:rsidRPr="001C1773">
        <w:rPr>
          <w:rFonts w:asciiTheme="majorHAnsi" w:hAnsiTheme="majorHAnsi" w:cstheme="majorHAnsi"/>
          <w:bCs/>
          <w:lang w:eastAsia="it-IT"/>
        </w:rPr>
        <w:t>in</w:t>
      </w:r>
      <w:r w:rsidR="00780E36" w:rsidRPr="001C1773">
        <w:rPr>
          <w:rFonts w:asciiTheme="majorHAnsi" w:hAnsiTheme="majorHAnsi" w:cstheme="majorHAnsi"/>
          <w:bCs/>
          <w:lang w:eastAsia="it-IT"/>
        </w:rPr>
        <w:t xml:space="preserve"> </w:t>
      </w:r>
      <w:r w:rsidR="00A14765" w:rsidRPr="001C1773">
        <w:rPr>
          <w:rFonts w:asciiTheme="majorHAnsi" w:hAnsiTheme="majorHAnsi" w:cstheme="majorHAnsi"/>
          <w:b/>
          <w:lang w:eastAsia="it-IT"/>
        </w:rPr>
        <w:t>3</w:t>
      </w:r>
      <w:r w:rsidR="00650628" w:rsidRPr="001C1773">
        <w:rPr>
          <w:rFonts w:asciiTheme="majorHAnsi" w:hAnsiTheme="majorHAnsi" w:cstheme="majorHAnsi"/>
          <w:b/>
          <w:lang w:eastAsia="it-IT"/>
        </w:rPr>
        <w:t xml:space="preserve"> seminari</w:t>
      </w:r>
      <w:r w:rsidR="00650628" w:rsidRPr="001C1773">
        <w:rPr>
          <w:rFonts w:asciiTheme="majorHAnsi" w:hAnsiTheme="majorHAnsi" w:cstheme="majorHAnsi"/>
          <w:b/>
          <w:bCs/>
          <w:lang w:eastAsia="it-IT"/>
        </w:rPr>
        <w:t xml:space="preserve"> online di un’ora ciascuno</w:t>
      </w:r>
      <w:r w:rsidR="00DE2BD4" w:rsidRPr="001C1773">
        <w:rPr>
          <w:rFonts w:asciiTheme="majorHAnsi" w:hAnsiTheme="majorHAnsi" w:cstheme="majorHAnsi"/>
          <w:bCs/>
          <w:lang w:eastAsia="it-IT"/>
        </w:rPr>
        <w:t>.</w:t>
      </w:r>
    </w:p>
    <w:bookmarkEnd w:id="0"/>
    <w:p w14:paraId="6F052CA4" w14:textId="77777777" w:rsidR="003E1F56" w:rsidRPr="001C1773" w:rsidRDefault="003C59F3" w:rsidP="00F95504">
      <w:pPr>
        <w:spacing w:before="100" w:beforeAutospacing="1" w:after="100" w:afterAutospacing="1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Calendario</w:t>
      </w:r>
      <w:r w:rsidR="00ED412A" w:rsidRPr="001C1773">
        <w:rPr>
          <w:rFonts w:asciiTheme="majorHAnsi" w:hAnsiTheme="majorHAnsi" w:cstheme="majorHAnsi"/>
          <w:b/>
          <w:bCs/>
          <w:lang w:eastAsia="it-IT"/>
        </w:rPr>
        <w:t xml:space="preserve"> delle attività</w:t>
      </w:r>
    </w:p>
    <w:p w14:paraId="7F429BF2" w14:textId="5EC1E464" w:rsidR="003C59F3" w:rsidRPr="001C1773" w:rsidRDefault="003C59F3" w:rsidP="006D075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 xml:space="preserve">Il </w:t>
      </w:r>
      <w:r w:rsidR="001F1C8F" w:rsidRPr="001C1773">
        <w:rPr>
          <w:rFonts w:asciiTheme="majorHAnsi" w:hAnsiTheme="majorHAnsi" w:cstheme="majorHAnsi"/>
          <w:lang w:eastAsia="it-IT"/>
        </w:rPr>
        <w:t>webinar</w:t>
      </w:r>
      <w:r w:rsidRPr="001C1773">
        <w:rPr>
          <w:rFonts w:asciiTheme="majorHAnsi" w:hAnsiTheme="majorHAnsi" w:cstheme="majorHAnsi"/>
          <w:lang w:eastAsia="it-IT"/>
        </w:rPr>
        <w:t xml:space="preserve"> </w:t>
      </w:r>
      <w:r w:rsidR="001C1773" w:rsidRPr="001C1773">
        <w:rPr>
          <w:rFonts w:asciiTheme="majorHAnsi" w:hAnsiTheme="majorHAnsi" w:cstheme="majorHAnsi"/>
          <w:lang w:eastAsia="it-IT"/>
        </w:rPr>
        <w:t xml:space="preserve">si terrà nei giorni </w:t>
      </w:r>
      <w:r w:rsidR="00664BC3">
        <w:rPr>
          <w:rFonts w:eastAsia="Times New Roman"/>
        </w:rPr>
        <w:t>16-19 e 23 giugno sempre dalle 16 alle 17</w:t>
      </w:r>
      <w:r w:rsidRPr="001C1773">
        <w:rPr>
          <w:rFonts w:asciiTheme="majorHAnsi" w:hAnsiTheme="majorHAnsi" w:cstheme="majorHAnsi"/>
          <w:b/>
          <w:bCs/>
          <w:lang w:eastAsia="it-IT"/>
        </w:rPr>
        <w:t>.</w:t>
      </w:r>
      <w:r w:rsidR="006D0754"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 w:rsidRPr="001C1773">
        <w:rPr>
          <w:rFonts w:asciiTheme="majorHAnsi" w:hAnsiTheme="majorHAnsi" w:cstheme="majorHAnsi"/>
          <w:lang w:eastAsia="it-IT"/>
        </w:rPr>
        <w:t>Le lezioni si svolgeranno</w:t>
      </w:r>
      <w:r w:rsidR="001C1773" w:rsidRPr="001C1773">
        <w:rPr>
          <w:rFonts w:asciiTheme="majorHAnsi" w:hAnsiTheme="majorHAnsi" w:cstheme="majorHAnsi"/>
          <w:lang w:eastAsia="it-IT"/>
        </w:rPr>
        <w:t xml:space="preserve"> online</w:t>
      </w:r>
      <w:r w:rsidRPr="001C1773">
        <w:rPr>
          <w:rFonts w:asciiTheme="majorHAnsi" w:hAnsiTheme="majorHAnsi" w:cstheme="majorHAnsi"/>
          <w:lang w:eastAsia="it-IT"/>
        </w:rPr>
        <w:t xml:space="preserve"> </w:t>
      </w:r>
      <w:r w:rsidR="001C1773" w:rsidRPr="001C1773">
        <w:rPr>
          <w:rFonts w:asciiTheme="majorHAnsi" w:hAnsiTheme="majorHAnsi" w:cstheme="majorHAnsi"/>
          <w:lang w:eastAsia="it-IT"/>
        </w:rPr>
        <w:t xml:space="preserve">per mezzo della piattaforma zoom della fondazione. Gli iscritti devono accedere autonomamente con mezzi propri alla piattaforma, la </w:t>
      </w:r>
      <w:r w:rsidR="00664BC3">
        <w:rPr>
          <w:rFonts w:asciiTheme="majorHAnsi" w:hAnsiTheme="majorHAnsi" w:cstheme="majorHAnsi"/>
          <w:lang w:eastAsia="it-IT"/>
        </w:rPr>
        <w:t>F</w:t>
      </w:r>
      <w:r w:rsidR="001C1773" w:rsidRPr="001C1773">
        <w:rPr>
          <w:rFonts w:asciiTheme="majorHAnsi" w:hAnsiTheme="majorHAnsi" w:cstheme="majorHAnsi"/>
          <w:lang w:eastAsia="it-IT"/>
        </w:rPr>
        <w:t>ondazione concede unicamente l’accesso al seminario.</w:t>
      </w:r>
      <w:r w:rsidR="001C1773">
        <w:rPr>
          <w:rFonts w:asciiTheme="majorHAnsi" w:hAnsiTheme="majorHAnsi" w:cstheme="majorHAnsi"/>
          <w:lang w:eastAsia="it-IT"/>
        </w:rPr>
        <w:t xml:space="preserve"> Chi non potrà assistere in diretta avrà accesso alla registrazione</w:t>
      </w:r>
      <w:r w:rsidR="00664BC3">
        <w:rPr>
          <w:rFonts w:asciiTheme="majorHAnsi" w:hAnsiTheme="majorHAnsi" w:cstheme="majorHAnsi"/>
          <w:lang w:eastAsia="it-IT"/>
        </w:rPr>
        <w:t xml:space="preserve"> che verrà inviata comunque a tutti gli iscritti qualche giorno dopo la diretta.</w:t>
      </w:r>
    </w:p>
    <w:p w14:paraId="4A4FE06C" w14:textId="7B0C30DF" w:rsidR="001C1773" w:rsidRPr="001C1773" w:rsidRDefault="001C1773" w:rsidP="006D0754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Programma</w:t>
      </w:r>
    </w:p>
    <w:p w14:paraId="3A65352A" w14:textId="35E0965D" w:rsidR="001C1773" w:rsidRPr="001C1773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 xml:space="preserve">Primo webinar: </w:t>
      </w:r>
      <w:r w:rsidR="00664BC3">
        <w:rPr>
          <w:rFonts w:asciiTheme="majorHAnsi" w:hAnsiTheme="majorHAnsi" w:cstheme="majorHAnsi"/>
          <w:i/>
          <w:iCs/>
          <w:lang w:eastAsia="it-IT"/>
        </w:rPr>
        <w:t>16 giugno</w:t>
      </w:r>
      <w:r w:rsidR="00E47E2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5FF59AAB" w14:textId="62FE3711" w:rsidR="001C1773" w:rsidRPr="001C1773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Che cosa sono le loose parts. Come utilizzarle nella progettazione educativa al nido e alla scuola dell’infanzia. Dal riuso alla proposta costruttiva di Malaguzzi.</w:t>
      </w:r>
    </w:p>
    <w:p w14:paraId="4D93680F" w14:textId="33D22267" w:rsidR="001C1773" w:rsidRPr="001C1773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 xml:space="preserve">Secondo webinar: </w:t>
      </w:r>
      <w:r w:rsidR="00664BC3">
        <w:rPr>
          <w:rFonts w:asciiTheme="majorHAnsi" w:hAnsiTheme="majorHAnsi" w:cstheme="majorHAnsi"/>
          <w:i/>
          <w:iCs/>
          <w:lang w:eastAsia="it-IT"/>
        </w:rPr>
        <w:t>19 giugno</w:t>
      </w:r>
      <w:r w:rsidR="00E47E2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3003CBF2" w14:textId="15C50FB4" w:rsidR="001C1773" w:rsidRPr="001C1773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Tappi di sughero, coperchi di metallo, mosaici in pasta vitrea, scarti della lavorazione del feltro e della lana, componenti idraulici ... come possono entrare in un Nido, in una scuola dell’infanzia o in una Casa dei bambini? Quale può essere il loro uso didattico? Come utilizzare il "materiale di recupero". Il gioco euristico e la costruttività grande.</w:t>
      </w:r>
    </w:p>
    <w:p w14:paraId="1CB3DF74" w14:textId="1F7E8BE2" w:rsidR="001C1773" w:rsidRPr="001C1773" w:rsidRDefault="001C1773" w:rsidP="001C1773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 xml:space="preserve">Terzo webinar: </w:t>
      </w:r>
      <w:r w:rsidR="00664BC3">
        <w:rPr>
          <w:rFonts w:asciiTheme="majorHAnsi" w:hAnsiTheme="majorHAnsi" w:cstheme="majorHAnsi"/>
          <w:i/>
          <w:iCs/>
          <w:lang w:eastAsia="it-IT"/>
        </w:rPr>
        <w:t>2</w:t>
      </w:r>
      <w:r w:rsidRPr="001C1773">
        <w:rPr>
          <w:rFonts w:asciiTheme="majorHAnsi" w:hAnsiTheme="majorHAnsi" w:cstheme="majorHAnsi"/>
          <w:i/>
          <w:iCs/>
          <w:lang w:eastAsia="it-IT"/>
        </w:rPr>
        <w:t>3 Giugno</w:t>
      </w:r>
      <w:r w:rsidR="00E47E2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7C1CE1B7" w14:textId="345605C6" w:rsidR="001C1773" w:rsidRPr="001C1773" w:rsidRDefault="001C1773" w:rsidP="006D075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La costruttività grande e piccola e la compositività, come allestirle, come collocarli nell'ambiente e, infine, come presentarle ai bambini.</w:t>
      </w:r>
    </w:p>
    <w:p w14:paraId="530D0073" w14:textId="77777777" w:rsidR="00ED412A" w:rsidRPr="001C1773" w:rsidRDefault="00ED412A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Modalità di iscrizione</w:t>
      </w:r>
    </w:p>
    <w:p w14:paraId="07B24689" w14:textId="2A02CEA3" w:rsidR="0094129D" w:rsidRPr="001C1773" w:rsidRDefault="00650628" w:rsidP="0094129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Cs/>
          <w:lang w:eastAsia="it-IT"/>
        </w:rPr>
        <w:t>L’</w:t>
      </w:r>
      <w:r w:rsidR="00F95504" w:rsidRPr="001C1773">
        <w:rPr>
          <w:rFonts w:asciiTheme="majorHAnsi" w:hAnsiTheme="majorHAnsi" w:cstheme="majorHAnsi"/>
          <w:bCs/>
          <w:lang w:eastAsia="it-IT"/>
        </w:rPr>
        <w:t xml:space="preserve">iscrizione </w:t>
      </w:r>
      <w:r w:rsidRPr="001C1773">
        <w:rPr>
          <w:rFonts w:asciiTheme="majorHAnsi" w:hAnsiTheme="majorHAnsi" w:cstheme="majorHAnsi"/>
          <w:lang w:eastAsia="it-IT"/>
        </w:rPr>
        <w:t xml:space="preserve">dovrà essere </w:t>
      </w:r>
      <w:r w:rsidR="00F95504" w:rsidRPr="001C1773">
        <w:rPr>
          <w:rFonts w:asciiTheme="majorHAnsi" w:hAnsiTheme="majorHAnsi" w:cstheme="majorHAnsi"/>
          <w:lang w:eastAsia="it-IT"/>
        </w:rPr>
        <w:t xml:space="preserve">ottemperata </w:t>
      </w:r>
      <w:r w:rsidRPr="001C1773">
        <w:rPr>
          <w:rFonts w:asciiTheme="majorHAnsi" w:hAnsiTheme="majorHAnsi" w:cstheme="majorHAnsi"/>
          <w:lang w:eastAsia="it-IT"/>
        </w:rPr>
        <w:t>esclusivamente</w:t>
      </w:r>
      <w:r w:rsidR="00F95504" w:rsidRPr="001C1773">
        <w:rPr>
          <w:rFonts w:asciiTheme="majorHAnsi" w:hAnsiTheme="majorHAnsi" w:cstheme="majorHAnsi"/>
          <w:lang w:eastAsia="it-IT"/>
        </w:rPr>
        <w:t xml:space="preserve"> </w:t>
      </w:r>
      <w:r w:rsidR="00F95504" w:rsidRPr="001C1773">
        <w:rPr>
          <w:rFonts w:asciiTheme="majorHAnsi" w:hAnsiTheme="majorHAnsi" w:cstheme="majorHAnsi"/>
          <w:i/>
          <w:lang w:eastAsia="it-IT"/>
        </w:rPr>
        <w:t>on</w:t>
      </w:r>
      <w:r w:rsidR="00D1399B" w:rsidRPr="001C1773">
        <w:rPr>
          <w:rFonts w:asciiTheme="majorHAnsi" w:hAnsiTheme="majorHAnsi" w:cstheme="majorHAnsi"/>
          <w:i/>
          <w:lang w:eastAsia="it-IT"/>
        </w:rPr>
        <w:t xml:space="preserve"> </w:t>
      </w:r>
      <w:r w:rsidR="00F95504" w:rsidRPr="001C1773">
        <w:rPr>
          <w:rFonts w:asciiTheme="majorHAnsi" w:hAnsiTheme="majorHAnsi" w:cstheme="majorHAnsi"/>
          <w:i/>
          <w:lang w:eastAsia="it-IT"/>
        </w:rPr>
        <w:t>line</w:t>
      </w:r>
      <w:r w:rsidR="00F95504" w:rsidRPr="001C1773">
        <w:rPr>
          <w:rFonts w:asciiTheme="majorHAnsi" w:hAnsiTheme="majorHAnsi" w:cstheme="majorHAnsi"/>
          <w:lang w:eastAsia="it-IT"/>
        </w:rPr>
        <w:t xml:space="preserve"> sul sito </w:t>
      </w:r>
      <w:hyperlink r:id="rId6" w:history="1">
        <w:r w:rsidR="00F95504" w:rsidRPr="001C1773">
          <w:rPr>
            <w:rStyle w:val="Collegamentoipertestuale"/>
            <w:rFonts w:asciiTheme="majorHAnsi" w:hAnsiTheme="majorHAnsi" w:cstheme="majorHAnsi"/>
            <w:lang w:eastAsia="it-IT"/>
          </w:rPr>
          <w:t>www.fondazionemontessori.it</w:t>
        </w:r>
      </w:hyperlink>
      <w:r w:rsidR="00676F7B" w:rsidRPr="001C1773">
        <w:rPr>
          <w:rFonts w:asciiTheme="majorHAnsi" w:hAnsiTheme="majorHAnsi" w:cstheme="majorHAnsi"/>
          <w:lang w:eastAsia="it-IT"/>
        </w:rPr>
        <w:t>.</w:t>
      </w:r>
      <w:r w:rsidR="00F95504" w:rsidRPr="001C1773">
        <w:rPr>
          <w:rFonts w:asciiTheme="majorHAnsi" w:hAnsiTheme="majorHAnsi" w:cstheme="majorHAnsi"/>
          <w:lang w:eastAsia="it-IT"/>
        </w:rPr>
        <w:t xml:space="preserve"> </w:t>
      </w:r>
    </w:p>
    <w:p w14:paraId="6C3D8C18" w14:textId="770C1CAE" w:rsidR="006F3C92" w:rsidRPr="001C1773" w:rsidRDefault="00650628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E’</w:t>
      </w:r>
      <w:r w:rsidR="00F95504" w:rsidRPr="001C1773">
        <w:rPr>
          <w:rFonts w:asciiTheme="majorHAnsi" w:hAnsiTheme="majorHAnsi" w:cstheme="majorHAnsi"/>
          <w:lang w:eastAsia="it-IT"/>
        </w:rPr>
        <w:t xml:space="preserve"> possibile contattare la Segreteria Didattica</w:t>
      </w:r>
      <w:r w:rsidRPr="001C1773">
        <w:rPr>
          <w:rFonts w:asciiTheme="majorHAnsi" w:hAnsiTheme="majorHAnsi" w:cstheme="majorHAnsi"/>
          <w:lang w:eastAsia="it-IT"/>
        </w:rPr>
        <w:t xml:space="preserve">: </w:t>
      </w:r>
      <w:hyperlink r:id="rId7" w:history="1">
        <w:r w:rsidR="00F95504" w:rsidRPr="001C1773">
          <w:rPr>
            <w:rStyle w:val="Collegamentoipertestuale"/>
            <w:rFonts w:asciiTheme="majorHAnsi" w:hAnsiTheme="majorHAnsi" w:cstheme="majorHAnsi"/>
            <w:lang w:eastAsia="it-IT"/>
          </w:rPr>
          <w:t>info@fondazionemontessori.it</w:t>
        </w:r>
      </w:hyperlink>
      <w:r w:rsidR="00F95504" w:rsidRPr="001C1773">
        <w:rPr>
          <w:rFonts w:asciiTheme="majorHAnsi" w:hAnsiTheme="majorHAnsi" w:cstheme="majorHAnsi"/>
          <w:lang w:eastAsia="it-IT"/>
        </w:rPr>
        <w:t xml:space="preserve">. </w:t>
      </w:r>
      <w:bookmarkStart w:id="1" w:name="_Hlk2673878"/>
    </w:p>
    <w:bookmarkEnd w:id="1"/>
    <w:p w14:paraId="27D83780" w14:textId="48BE12F0" w:rsidR="006D0754" w:rsidRPr="001C1773" w:rsidRDefault="006D0754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lastRenderedPageBreak/>
        <w:t xml:space="preserve">Se non si dovesse raggiungere il numero minimo </w:t>
      </w:r>
      <w:r w:rsidR="00676F7B" w:rsidRPr="001C1773">
        <w:rPr>
          <w:rFonts w:asciiTheme="majorHAnsi" w:hAnsiTheme="majorHAnsi" w:cstheme="majorHAnsi"/>
          <w:lang w:eastAsia="it-IT"/>
        </w:rPr>
        <w:t xml:space="preserve">di iscritti che garantisca la sostenibilità del corso ad insindacabile giudizio della </w:t>
      </w:r>
      <w:r w:rsidR="00CE6FCF" w:rsidRPr="001C1773">
        <w:rPr>
          <w:rFonts w:asciiTheme="majorHAnsi" w:hAnsiTheme="majorHAnsi" w:cstheme="majorHAnsi"/>
          <w:lang w:eastAsia="it-IT"/>
        </w:rPr>
        <w:t>F</w:t>
      </w:r>
      <w:r w:rsidR="00676F7B" w:rsidRPr="001C1773">
        <w:rPr>
          <w:rFonts w:asciiTheme="majorHAnsi" w:hAnsiTheme="majorHAnsi" w:cstheme="majorHAnsi"/>
          <w:lang w:eastAsia="it-IT"/>
        </w:rPr>
        <w:t xml:space="preserve">ondazione, la </w:t>
      </w:r>
      <w:r w:rsidRPr="001C1773">
        <w:rPr>
          <w:rFonts w:asciiTheme="majorHAnsi" w:hAnsiTheme="majorHAnsi" w:cstheme="majorHAnsi"/>
          <w:lang w:eastAsia="it-IT"/>
        </w:rPr>
        <w:t>quota versata a titolo di iscrizione verrà interamente rimborsata.</w:t>
      </w:r>
      <w:r w:rsidR="00EC57AD" w:rsidRPr="001C1773">
        <w:rPr>
          <w:rFonts w:asciiTheme="majorHAnsi" w:hAnsiTheme="majorHAnsi" w:cstheme="majorHAnsi"/>
          <w:lang w:eastAsia="it-IT"/>
        </w:rPr>
        <w:t xml:space="preserve"> </w:t>
      </w:r>
    </w:p>
    <w:p w14:paraId="3EE96538" w14:textId="3A677C65" w:rsidR="001C1773" w:rsidRPr="001C1773" w:rsidRDefault="001C1773" w:rsidP="006F3C92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Sono accettati solo pagamenti elettronici. Ogni iscritto riceverà i codici per accedere alla piattaforma su cui si tiene il webinar. I codici sono strettamente personali e non si possono comunicare a terzi</w:t>
      </w:r>
      <w:r w:rsidR="00664BC3">
        <w:rPr>
          <w:rFonts w:asciiTheme="majorHAnsi" w:hAnsiTheme="majorHAnsi" w:cstheme="majorHAnsi"/>
          <w:lang w:eastAsia="it-IT"/>
        </w:rPr>
        <w:t xml:space="preserve"> e restano validi per tutte le tre dirette.</w:t>
      </w:r>
    </w:p>
    <w:p w14:paraId="09F72D55" w14:textId="079E1E46" w:rsidR="003C59F3" w:rsidRPr="001C1773" w:rsidRDefault="003C59F3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 xml:space="preserve">Costi del Corso </w:t>
      </w:r>
    </w:p>
    <w:p w14:paraId="1FFA0B91" w14:textId="2468F4CF" w:rsidR="00FE0D19" w:rsidRPr="001C1773" w:rsidRDefault="00F95504" w:rsidP="001F1C8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C1773">
        <w:rPr>
          <w:rFonts w:asciiTheme="majorHAnsi" w:hAnsiTheme="majorHAnsi" w:cstheme="majorHAnsi"/>
          <w:bCs/>
          <w:sz w:val="24"/>
          <w:szCs w:val="24"/>
        </w:rPr>
        <w:t xml:space="preserve">Gli oneri di frequenza, a copertura delle spese, sono a carico dei partecipanti e ammontano complessivamente a </w:t>
      </w:r>
      <w:r w:rsidR="00A14765" w:rsidRPr="001C1773">
        <w:rPr>
          <w:rFonts w:asciiTheme="majorHAnsi" w:hAnsiTheme="majorHAnsi" w:cstheme="majorHAnsi"/>
          <w:b/>
          <w:sz w:val="24"/>
          <w:szCs w:val="24"/>
        </w:rPr>
        <w:t>27</w:t>
      </w:r>
      <w:r w:rsidR="001F1C8F" w:rsidRPr="001C1773">
        <w:rPr>
          <w:rFonts w:asciiTheme="majorHAnsi" w:hAnsiTheme="majorHAnsi" w:cstheme="majorHAnsi"/>
          <w:b/>
          <w:sz w:val="24"/>
          <w:szCs w:val="24"/>
        </w:rPr>
        <w:t xml:space="preserve"> euro.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F1C8F" w:rsidRPr="001C1773">
        <w:rPr>
          <w:rFonts w:asciiTheme="majorHAnsi" w:hAnsiTheme="majorHAnsi" w:cstheme="majorHAnsi"/>
          <w:bCs/>
          <w:sz w:val="24"/>
          <w:szCs w:val="24"/>
        </w:rPr>
        <w:t xml:space="preserve">E’ possibile effettuare il pagamento della quota di iscrizione solo tramite carta di credito e Paypall direttamente dal sito di Fondazione </w:t>
      </w:r>
      <w:hyperlink r:id="rId8" w:history="1">
        <w:r w:rsidR="001F1C8F" w:rsidRPr="001C1773">
          <w:rPr>
            <w:rStyle w:val="Collegamentoipertestuale"/>
            <w:rFonts w:asciiTheme="majorHAnsi" w:hAnsiTheme="majorHAnsi" w:cstheme="majorHAnsi"/>
            <w:bCs/>
            <w:sz w:val="24"/>
            <w:szCs w:val="24"/>
          </w:rPr>
          <w:t>www.fondazionemontessori.it</w:t>
        </w:r>
      </w:hyperlink>
      <w:r w:rsidR="001F1C8F" w:rsidRPr="001C1773">
        <w:rPr>
          <w:rFonts w:asciiTheme="majorHAnsi" w:hAnsiTheme="majorHAnsi" w:cstheme="majorHAnsi"/>
          <w:bCs/>
          <w:sz w:val="24"/>
          <w:szCs w:val="24"/>
        </w:rPr>
        <w:t xml:space="preserve"> cercando il proprio webinar nella pagina “Formazione” del sito.  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L’iscrizione è considerata valida </w:t>
      </w:r>
      <w:r w:rsidR="001F1C8F" w:rsidRPr="001C1773">
        <w:rPr>
          <w:rFonts w:asciiTheme="majorHAnsi" w:hAnsiTheme="majorHAnsi" w:cstheme="majorHAnsi"/>
          <w:bCs/>
          <w:sz w:val="24"/>
          <w:szCs w:val="24"/>
        </w:rPr>
        <w:t>solo dop</w:t>
      </w:r>
      <w:r w:rsidR="00650628" w:rsidRPr="001C1773">
        <w:rPr>
          <w:rFonts w:asciiTheme="majorHAnsi" w:hAnsiTheme="majorHAnsi" w:cstheme="majorHAnsi"/>
          <w:bCs/>
          <w:sz w:val="24"/>
          <w:szCs w:val="24"/>
        </w:rPr>
        <w:t>o</w:t>
      </w:r>
      <w:r w:rsidR="00A45C3D" w:rsidRPr="001C1773">
        <w:rPr>
          <w:rFonts w:asciiTheme="majorHAnsi" w:hAnsiTheme="majorHAnsi" w:cstheme="majorHAnsi"/>
          <w:bCs/>
          <w:sz w:val="24"/>
          <w:szCs w:val="24"/>
        </w:rPr>
        <w:t xml:space="preserve"> l’avvenuto pagamento.</w:t>
      </w:r>
    </w:p>
    <w:p w14:paraId="70C235DB" w14:textId="3C8FB64C" w:rsidR="00CE6FCF" w:rsidRPr="001C1773" w:rsidRDefault="00CE6FCF" w:rsidP="00CE6FC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</w:rPr>
      </w:pPr>
      <w:r w:rsidRPr="001C1773">
        <w:rPr>
          <w:rFonts w:asciiTheme="majorHAnsi" w:hAnsiTheme="majorHAnsi" w:cstheme="majorHAnsi"/>
          <w:sz w:val="24"/>
          <w:szCs w:val="24"/>
        </w:rPr>
        <w:t xml:space="preserve">Si può scaricare dal sito </w:t>
      </w:r>
      <w:hyperlink r:id="rId9" w:history="1">
        <w:r w:rsidRPr="001C1773">
          <w:rPr>
            <w:rFonts w:asciiTheme="majorHAnsi" w:hAnsiTheme="majorHAnsi" w:cstheme="majorHAnsi"/>
            <w:sz w:val="24"/>
            <w:szCs w:val="24"/>
          </w:rPr>
          <w:t>www.fondazionemontessori.it</w:t>
        </w:r>
      </w:hyperlink>
      <w:r w:rsidRPr="001C1773">
        <w:rPr>
          <w:rFonts w:asciiTheme="majorHAnsi" w:hAnsiTheme="majorHAnsi" w:cstheme="majorHAnsi"/>
          <w:sz w:val="24"/>
          <w:szCs w:val="24"/>
        </w:rPr>
        <w:t xml:space="preserve"> la seguente modulistica: </w:t>
      </w:r>
      <w:r w:rsidR="006015F9" w:rsidRPr="001C1773">
        <w:rPr>
          <w:rFonts w:asciiTheme="majorHAnsi" w:hAnsiTheme="majorHAnsi" w:cstheme="majorHAnsi"/>
          <w:sz w:val="24"/>
          <w:szCs w:val="24"/>
        </w:rPr>
        <w:t>“R</w:t>
      </w:r>
      <w:r w:rsidRPr="001C1773">
        <w:rPr>
          <w:rFonts w:asciiTheme="majorHAnsi" w:hAnsiTheme="majorHAnsi" w:cstheme="majorHAnsi"/>
          <w:sz w:val="24"/>
          <w:szCs w:val="24"/>
        </w:rPr>
        <w:t>egolamento</w:t>
      </w:r>
      <w:r w:rsidR="006015F9" w:rsidRPr="001C1773">
        <w:rPr>
          <w:rFonts w:asciiTheme="majorHAnsi" w:hAnsiTheme="majorHAnsi" w:cstheme="majorHAnsi"/>
          <w:sz w:val="24"/>
          <w:szCs w:val="24"/>
        </w:rPr>
        <w:t xml:space="preserve"> </w:t>
      </w:r>
      <w:r w:rsidR="00BE4AC3">
        <w:rPr>
          <w:rFonts w:asciiTheme="majorHAnsi" w:hAnsiTheme="majorHAnsi" w:cstheme="majorHAnsi"/>
          <w:sz w:val="24"/>
          <w:szCs w:val="24"/>
        </w:rPr>
        <w:t>p</w:t>
      </w:r>
      <w:r w:rsidRPr="001C1773">
        <w:rPr>
          <w:rFonts w:asciiTheme="majorHAnsi" w:hAnsiTheme="majorHAnsi" w:cstheme="majorHAnsi"/>
          <w:sz w:val="24"/>
          <w:szCs w:val="24"/>
        </w:rPr>
        <w:t>rogramma</w:t>
      </w:r>
      <w:r w:rsidR="006015F9" w:rsidRPr="001C1773">
        <w:rPr>
          <w:rFonts w:asciiTheme="majorHAnsi" w:hAnsiTheme="majorHAnsi" w:cstheme="majorHAnsi"/>
          <w:sz w:val="24"/>
          <w:szCs w:val="24"/>
        </w:rPr>
        <w:t xml:space="preserve"> del corso”.</w:t>
      </w:r>
    </w:p>
    <w:p w14:paraId="0B4853C4" w14:textId="77777777" w:rsidR="00CE6FCF" w:rsidRPr="001C1773" w:rsidRDefault="00CE6FCF" w:rsidP="00B67B2F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p w14:paraId="75E8ADF1" w14:textId="77777777" w:rsidR="00F95504" w:rsidRPr="001C1773" w:rsidRDefault="00F95504" w:rsidP="00F95504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</w:p>
    <w:p w14:paraId="404D1661" w14:textId="7ABE69AB" w:rsidR="00F95504" w:rsidRPr="001C1773" w:rsidRDefault="00F95504" w:rsidP="00F95504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Il presidente della Fondazione Montessori Italia</w:t>
      </w:r>
      <w:r w:rsidRPr="001C1773">
        <w:rPr>
          <w:rFonts w:asciiTheme="majorHAnsi" w:hAnsiTheme="majorHAnsi" w:cstheme="majorHAnsi"/>
          <w:lang w:eastAsia="it-IT"/>
        </w:rPr>
        <w:br/>
      </w:r>
      <w:r w:rsidRPr="001C1773">
        <w:rPr>
          <w:rFonts w:asciiTheme="majorHAnsi" w:hAnsiTheme="majorHAnsi" w:cstheme="majorHAnsi"/>
          <w:i/>
          <w:lang w:eastAsia="it-IT"/>
        </w:rPr>
        <w:t>Battista Borghi</w:t>
      </w:r>
    </w:p>
    <w:p w14:paraId="2E63A8BD" w14:textId="77777777" w:rsidR="00F95504" w:rsidRPr="001C1773" w:rsidRDefault="00F95504" w:rsidP="00F95504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sectPr w:rsidR="00F95504" w:rsidRPr="001C1773" w:rsidSect="00B229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F4A22"/>
    <w:multiLevelType w:val="multilevel"/>
    <w:tmpl w:val="967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36828"/>
    <w:multiLevelType w:val="multilevel"/>
    <w:tmpl w:val="045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326B"/>
    <w:multiLevelType w:val="multilevel"/>
    <w:tmpl w:val="DD6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B1425"/>
    <w:multiLevelType w:val="multilevel"/>
    <w:tmpl w:val="049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A1C28"/>
    <w:multiLevelType w:val="multilevel"/>
    <w:tmpl w:val="C66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F3"/>
    <w:rsid w:val="0001007D"/>
    <w:rsid w:val="00024C0B"/>
    <w:rsid w:val="000325C4"/>
    <w:rsid w:val="000616B5"/>
    <w:rsid w:val="00083C52"/>
    <w:rsid w:val="000876CA"/>
    <w:rsid w:val="00102258"/>
    <w:rsid w:val="00103881"/>
    <w:rsid w:val="00106200"/>
    <w:rsid w:val="00166B4D"/>
    <w:rsid w:val="001B50F3"/>
    <w:rsid w:val="001C1773"/>
    <w:rsid w:val="001F1C8F"/>
    <w:rsid w:val="002734A2"/>
    <w:rsid w:val="00326401"/>
    <w:rsid w:val="003C59F3"/>
    <w:rsid w:val="003E1F56"/>
    <w:rsid w:val="00413CD0"/>
    <w:rsid w:val="004B4FB8"/>
    <w:rsid w:val="004E323E"/>
    <w:rsid w:val="004E5DA1"/>
    <w:rsid w:val="00591DA2"/>
    <w:rsid w:val="00594044"/>
    <w:rsid w:val="005E4F32"/>
    <w:rsid w:val="006015F9"/>
    <w:rsid w:val="00606D3D"/>
    <w:rsid w:val="00650628"/>
    <w:rsid w:val="00664BC3"/>
    <w:rsid w:val="00670DF1"/>
    <w:rsid w:val="00676F7B"/>
    <w:rsid w:val="006D0754"/>
    <w:rsid w:val="006F3C92"/>
    <w:rsid w:val="00724F9D"/>
    <w:rsid w:val="00771724"/>
    <w:rsid w:val="00780E36"/>
    <w:rsid w:val="007F080F"/>
    <w:rsid w:val="008509EC"/>
    <w:rsid w:val="00910430"/>
    <w:rsid w:val="00920FE4"/>
    <w:rsid w:val="009239EF"/>
    <w:rsid w:val="0094129D"/>
    <w:rsid w:val="00A00A45"/>
    <w:rsid w:val="00A14765"/>
    <w:rsid w:val="00A45C3D"/>
    <w:rsid w:val="00A47869"/>
    <w:rsid w:val="00A50248"/>
    <w:rsid w:val="00AC05E3"/>
    <w:rsid w:val="00B2291E"/>
    <w:rsid w:val="00B44510"/>
    <w:rsid w:val="00B5723F"/>
    <w:rsid w:val="00B61526"/>
    <w:rsid w:val="00B67B2F"/>
    <w:rsid w:val="00B77273"/>
    <w:rsid w:val="00B8434D"/>
    <w:rsid w:val="00BA5B5E"/>
    <w:rsid w:val="00BB47D0"/>
    <w:rsid w:val="00BE11B4"/>
    <w:rsid w:val="00BE4AC3"/>
    <w:rsid w:val="00BE6713"/>
    <w:rsid w:val="00CB1180"/>
    <w:rsid w:val="00CB5085"/>
    <w:rsid w:val="00CE6FCF"/>
    <w:rsid w:val="00D1399B"/>
    <w:rsid w:val="00D66874"/>
    <w:rsid w:val="00D671EA"/>
    <w:rsid w:val="00DE2BD4"/>
    <w:rsid w:val="00E47E2E"/>
    <w:rsid w:val="00E51F39"/>
    <w:rsid w:val="00EC57AD"/>
    <w:rsid w:val="00EC5BF3"/>
    <w:rsid w:val="00ED412A"/>
    <w:rsid w:val="00F017CA"/>
    <w:rsid w:val="00F04A12"/>
    <w:rsid w:val="00F54FF3"/>
    <w:rsid w:val="00F55816"/>
    <w:rsid w:val="00F7191F"/>
    <w:rsid w:val="00F95504"/>
    <w:rsid w:val="00FA4A95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C5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9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B50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55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C05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9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montesso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azionemontess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montesso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ndazionemontess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Lupi</dc:creator>
  <cp:keywords/>
  <dc:description/>
  <cp:lastModifiedBy>Marco Cigolotti</cp:lastModifiedBy>
  <cp:revision>3</cp:revision>
  <dcterms:created xsi:type="dcterms:W3CDTF">2020-06-09T16:58:00Z</dcterms:created>
  <dcterms:modified xsi:type="dcterms:W3CDTF">2020-06-09T16:58:00Z</dcterms:modified>
</cp:coreProperties>
</file>